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CC4BF5" w14:textId="172824D4" w:rsidR="00CE5BC3" w:rsidRDefault="008971D6">
      <w:pPr>
        <w:rPr>
          <w:b/>
          <w:bCs/>
        </w:rPr>
      </w:pPr>
      <w:r>
        <w:rPr>
          <w:b/>
          <w:bCs/>
        </w:rPr>
        <w:t>Animációs motivációs videó - Változásmenedzsment</w:t>
      </w:r>
    </w:p>
    <w:p w14:paraId="329661A0" w14:textId="77777777" w:rsidR="008971D6" w:rsidRDefault="008971D6" w:rsidP="008971D6">
      <w:pPr>
        <w:jc w:val="both"/>
      </w:pPr>
      <w:r>
        <w:t xml:space="preserve">A változás egy a mindennapi életünkből is jól ismert jelenség. Egyénként hol észrevétlenül, hol tudatosan reagálunk a minket érő külső környezet módosulására. Számtalan olyan környezeti hatással találkozunk, amely mind megkívánja az egyéntől, hogy alkalmazkodjon. </w:t>
      </w:r>
    </w:p>
    <w:p w14:paraId="4E2C03ED" w14:textId="466140D5" w:rsidR="008971D6" w:rsidRDefault="008971D6" w:rsidP="008971D6">
      <w:pPr>
        <w:jc w:val="both"/>
      </w:pPr>
      <w:r>
        <w:t>Az egyénekhez hasonlóan, a szervezeteket is érik folyamatosan változást generáló események, melyekre a lehető legrövidebb idő alatt hatékonyan szükséges reagálniuk. A szervezetek számára az őket érő változásokra való reagálás a fennmaradás feltétele. A változás tehát a szervezeti lét mindennapos, magától értetődő jelensége. A változások ugyanakkor bizonytalanságot, ezáltal feszültséget okoznak, melynek a feloldására a szervezeteknek folyamatosan törekedniük kell.</w:t>
      </w:r>
    </w:p>
    <w:p w14:paraId="3E77AB79" w14:textId="08D19690" w:rsidR="008971D6" w:rsidRDefault="008971D6" w:rsidP="008971D6">
      <w:pPr>
        <w:jc w:val="both"/>
      </w:pPr>
      <w:r>
        <w:t>A piaci verseny globalizálódása, az információtechnológia fejlődése, a turbulensen változó piaci igények és előállítási folyamatok megjelenése arra késztetik a szervezeteket, hogy időről időre felülvizsgálják stratégiájukat. Ebben a közegben a szervezeteknek versengeniük kell mind a minőség, mind a költség, mind az innováció tekintetében.</w:t>
      </w:r>
    </w:p>
    <w:p w14:paraId="0FFA1A5A" w14:textId="3BBC7E5A" w:rsidR="008971D6" w:rsidRDefault="008971D6" w:rsidP="008971D6">
      <w:pPr>
        <w:jc w:val="both"/>
      </w:pPr>
      <w:r>
        <w:t xml:space="preserve">A szervezetekre nem valamiféle statikus, hanem egyfajta dinamikusan formálódó, időről időre átalakuló rendszerként tekinthetünk. A változásmenedzsment fejezetben célunk, hogy a szervezetek átalakulásának okait és mikéntjét rendszerezzük, </w:t>
      </w:r>
      <w:r>
        <w:t>valamint, hogy</w:t>
      </w:r>
      <w:r>
        <w:t xml:space="preserve"> a szervezeti változásokra vezetői szemszögből rátekintsünk, vizsgálva a változások tudatos irányításának és befolyásolásának képességét és lehetőségét.</w:t>
      </w:r>
      <w:r w:rsidRPr="008971D6">
        <w:t xml:space="preserve"> </w:t>
      </w:r>
    </w:p>
    <w:p w14:paraId="62CB528E" w14:textId="77777777" w:rsidR="008971D6" w:rsidRDefault="008971D6" w:rsidP="008971D6">
      <w:pPr>
        <w:jc w:val="both"/>
      </w:pPr>
      <w:r>
        <w:t>A szervezeti változások vizsgálata az 1970-80-as években került a menedzsment tudományok középpontjába. Ennek oka, hogy a szervezetek környezetére a korábbi kiszámítható, konjunkturális időszakkal szemben az egyre inkább gyorsuló, bizonytalan változások váltak jellemzővé, melyhez a szervezeteknek is alkalmazkodniuk kellett. A fogyasztói igények változása szintén felgyorsult, a turbulensen változó környezetben pedig az időfaktor a versenyképesség egyre fontosabb kulcstényezőjévé vált a versenytársakkal a fogyasztók kegyeiért vívott küzdelemben. A termékfejlesztés folyamata jelentősen felgyorsult és a termékek, szolgáltatások életciklusa jelentősen lerövidült. Azok a cégek maradtak életben, vagy törtek piacvezető szerepre, melyek gyorsan és hatékonyan tudtak adaptálódni a környezetben beállt változásokhoz. Nem csak a változás vált tehát állandóvá, de a változás gyorsulásának üteme is. Korábban hagyományosnak tekinthető iparágak megszűntek vagy átalakultak az információtechnológia térnyerésének következtében. Az IOT (azaz Internet of Things, a dolgok internete) korában aligha találunk olyan iparágat, melynek termékeit, szolgáltatásait ne találnánk meg az interneten.</w:t>
      </w:r>
    </w:p>
    <w:p w14:paraId="5B470283" w14:textId="27F8C812" w:rsidR="008D59D2" w:rsidRPr="0063420B" w:rsidRDefault="00076C4D" w:rsidP="008971D6">
      <w:pPr>
        <w:jc w:val="both"/>
      </w:pPr>
      <w:r>
        <w:t xml:space="preserve">A változással </w:t>
      </w:r>
      <w:r w:rsidRPr="008971D6">
        <w:t xml:space="preserve">kapcsolatos elméletek a Lewin </w:t>
      </w:r>
      <w:r w:rsidR="008B4055" w:rsidRPr="008971D6">
        <w:t xml:space="preserve">klasszikus </w:t>
      </w:r>
      <w:r w:rsidR="008D59D2" w:rsidRPr="008971D6">
        <w:t>erőtér</w:t>
      </w:r>
      <w:r w:rsidRPr="008971D6">
        <w:t xml:space="preserve"> modelljében gyökereznek</w:t>
      </w:r>
      <w:r w:rsidR="00E816E0" w:rsidRPr="008971D6">
        <w:t>.</w:t>
      </w:r>
      <w:r w:rsidR="00336723" w:rsidRPr="008971D6">
        <w:t xml:space="preserve"> </w:t>
      </w:r>
      <w:r w:rsidR="008D59D2" w:rsidRPr="008971D6">
        <w:t>A</w:t>
      </w:r>
      <w:r w:rsidR="008E440D" w:rsidRPr="008971D6">
        <w:t xml:space="preserve"> </w:t>
      </w:r>
      <w:r w:rsidR="008D59D2" w:rsidRPr="008971D6">
        <w:t>Lewin-féle háromtényezős elmélet</w:t>
      </w:r>
      <w:r w:rsidRPr="008971D6">
        <w:t xml:space="preserve"> szerint egyetlen entitás (egyén, csoport, szervezet, társadalom) sincs légüres térben</w:t>
      </w:r>
      <w:r w:rsidR="008D59D2" w:rsidRPr="008971D6">
        <w:t>, hiszen</w:t>
      </w:r>
      <w:r w:rsidRPr="008971D6">
        <w:t xml:space="preserve"> egy ráható mező veszi körül, amelynek sajátos jellemzői vannak. Ebben a megközelítésben a változás azt jelenti, hogy egy rendszer jellemzői, ahogyan haladunk előre az időben, valamely paraméterei mentén mást mutatnak</w:t>
      </w:r>
      <w:r>
        <w:t xml:space="preserve">, mint korábban. </w:t>
      </w:r>
    </w:p>
    <w:p w14:paraId="4CD77AE1" w14:textId="156F8DBC" w:rsidR="008D59D2" w:rsidRPr="0063420B" w:rsidRDefault="008D59D2" w:rsidP="0063420B">
      <w:pPr>
        <w:jc w:val="both"/>
      </w:pPr>
      <w:r w:rsidRPr="008D59D2">
        <w:rPr>
          <w:noProof/>
        </w:rPr>
        <w:lastRenderedPageBreak/>
        <w:drawing>
          <wp:inline distT="0" distB="0" distL="0" distR="0" wp14:anchorId="4AED3AF0" wp14:editId="3362FD3C">
            <wp:extent cx="5727700" cy="1968500"/>
            <wp:effectExtent l="0" t="0" r="6350" b="0"/>
            <wp:docPr id="195" name="Kép 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879" r="573" b="7816"/>
                    <a:stretch/>
                  </pic:blipFill>
                  <pic:spPr bwMode="auto">
                    <a:xfrm>
                      <a:off x="0" y="0"/>
                      <a:ext cx="5727700" cy="196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F420037" w14:textId="643D368D" w:rsidR="00076C4D" w:rsidRDefault="00076C4D" w:rsidP="0063420B">
      <w:pPr>
        <w:jc w:val="both"/>
      </w:pPr>
      <w:r w:rsidRPr="00076C4D">
        <w:t>Forrás</w:t>
      </w:r>
      <w:r w:rsidR="008D59D2">
        <w:t>: Gál, 2020</w:t>
      </w:r>
    </w:p>
    <w:p w14:paraId="19BD56C9" w14:textId="4B6C6C8A" w:rsidR="008971D6" w:rsidRDefault="0063420B" w:rsidP="008971D6">
      <w:pPr>
        <w:pBdr>
          <w:bottom w:val="single" w:sz="12" w:space="1" w:color="auto"/>
        </w:pBdr>
        <w:jc w:val="both"/>
      </w:pPr>
      <w:r>
        <w:t>Lewin al</w:t>
      </w:r>
      <w:r w:rsidR="00076C4D" w:rsidRPr="00076C4D">
        <w:t>apelmélet</w:t>
      </w:r>
      <w:r>
        <w:t>e</w:t>
      </w:r>
      <w:r w:rsidR="00076C4D" w:rsidRPr="00076C4D">
        <w:t xml:space="preserve"> szerint a stabil, egyensúlyi állapotra ható változást akadályozó és generáló tényezők egyensúlya felborul, amely által a korábbi stabil állapot megszűnik és instabillá válik a szervezet. </w:t>
      </w:r>
      <w:r>
        <w:t>Ezért s</w:t>
      </w:r>
      <w:r w:rsidR="00076C4D" w:rsidRPr="00076C4D">
        <w:t>zükségessé válik az alkalmazkodás, azaz</w:t>
      </w:r>
      <w:r w:rsidR="005666B8">
        <w:t xml:space="preserve"> a szervezetnek</w:t>
      </w:r>
      <w:r w:rsidR="00076C4D" w:rsidRPr="00076C4D">
        <w:t xml:space="preserve"> meg</w:t>
      </w:r>
      <w:r>
        <w:t xml:space="preserve"> kell </w:t>
      </w:r>
      <w:r w:rsidR="00076C4D" w:rsidRPr="00076C4D">
        <w:t xml:space="preserve">változtatni a korábbi állapotot, hogy a kialakult új helyzetben képes legyen </w:t>
      </w:r>
      <w:r w:rsidR="009C7937">
        <w:t xml:space="preserve">szilárdan </w:t>
      </w:r>
      <w:r w:rsidR="00076C4D" w:rsidRPr="00076C4D">
        <w:t>fennmaradni.</w:t>
      </w:r>
      <w:r w:rsidR="009C7937">
        <w:t xml:space="preserve"> </w:t>
      </w:r>
    </w:p>
    <w:p w14:paraId="5DD758CD" w14:textId="297691CE" w:rsidR="005666B8" w:rsidRDefault="00076C4D" w:rsidP="008971D6">
      <w:pPr>
        <w:pBdr>
          <w:bottom w:val="single" w:sz="12" w:space="1" w:color="auto"/>
        </w:pBdr>
        <w:jc w:val="both"/>
      </w:pPr>
      <w:r w:rsidRPr="00076C4D">
        <w:t xml:space="preserve">Napjainkban a rendkívül gyors változások, amelyek a környezetben végbe mennek, már nem feltétlenül képesek a </w:t>
      </w:r>
      <w:r w:rsidRPr="005666B8">
        <w:t>szervezet számára elegendő időt biztosítani arra, hogy ez a stabil, befejező állapot létrejöhessen. Ennek értelmében nem minden esetben beszélhetünk a befejező állapot</w:t>
      </w:r>
      <w:r w:rsidR="008E440D" w:rsidRPr="005666B8">
        <w:t xml:space="preserve"> </w:t>
      </w:r>
      <w:r w:rsidRPr="005666B8">
        <w:t xml:space="preserve">eléréséről, </w:t>
      </w:r>
      <w:r w:rsidR="009C7937" w:rsidRPr="005666B8">
        <w:t>Lewin erőtér-modelljé</w:t>
      </w:r>
      <w:r w:rsidR="008B4055" w:rsidRPr="005666B8">
        <w:t>nek mai értelmezésében</w:t>
      </w:r>
      <w:r w:rsidR="009C7937" w:rsidRPr="005666B8">
        <w:t xml:space="preserve"> a</w:t>
      </w:r>
      <w:r w:rsidRPr="005666B8">
        <w:t xml:space="preserve"> szervezetek a permanens változás mellett az állandó alkalmazkodás folyamatában vannak: stabil</w:t>
      </w:r>
      <w:r>
        <w:t xml:space="preserve"> állapotról alig beszélhetünk, a szervezetekre leginkább az állandó instabilitás jellemző. </w:t>
      </w:r>
    </w:p>
    <w:p w14:paraId="0479B4A5" w14:textId="6D171BD2" w:rsidR="004668E2" w:rsidRPr="00765288" w:rsidRDefault="00076C4D" w:rsidP="008971D6">
      <w:pPr>
        <w:pBdr>
          <w:bottom w:val="single" w:sz="12" w:space="1" w:color="auto"/>
        </w:pBdr>
        <w:jc w:val="both"/>
      </w:pPr>
      <w:r>
        <w:t xml:space="preserve">Ebben az állandósult instabilitásban kell </w:t>
      </w:r>
      <w:r w:rsidR="005666B8">
        <w:t xml:space="preserve">a szervezeteknek </w:t>
      </w:r>
      <w:r>
        <w:t xml:space="preserve">megtalálniuk azt a vékony vonalat, ahol egyensúlyi állapotot ugyan nem, vagy csak rövid időre képesek létrehozni, de egyensúlyozni tudnak. Ehhez pedig elengedhetetlenné válik a </w:t>
      </w:r>
      <w:r w:rsidRPr="005666B8">
        <w:t>változásokra adott tudatos, irányított reakció, amelynek a változásmenedzsment ad keretet</w:t>
      </w:r>
      <w:r w:rsidR="005666B8">
        <w:t>.</w:t>
      </w:r>
    </w:p>
    <w:sectPr w:rsidR="004668E2" w:rsidRPr="007652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4F301F"/>
    <w:multiLevelType w:val="hybridMultilevel"/>
    <w:tmpl w:val="FF3A1F0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DF183B"/>
    <w:multiLevelType w:val="hybridMultilevel"/>
    <w:tmpl w:val="A0324684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840540"/>
    <w:multiLevelType w:val="hybridMultilevel"/>
    <w:tmpl w:val="92F66A88"/>
    <w:lvl w:ilvl="0" w:tplc="72C8023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E0599B"/>
    <w:multiLevelType w:val="hybridMultilevel"/>
    <w:tmpl w:val="9B78BB5E"/>
    <w:lvl w:ilvl="0" w:tplc="AB764EA6">
      <w:start w:val="16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0D16B6"/>
    <w:multiLevelType w:val="hybridMultilevel"/>
    <w:tmpl w:val="099642BA"/>
    <w:lvl w:ilvl="0" w:tplc="040E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3CC345CC"/>
    <w:multiLevelType w:val="hybridMultilevel"/>
    <w:tmpl w:val="F6FE355E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7F20F8"/>
    <w:multiLevelType w:val="hybridMultilevel"/>
    <w:tmpl w:val="632C15FA"/>
    <w:lvl w:ilvl="0" w:tplc="D27A118A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1C3C13"/>
    <w:multiLevelType w:val="hybridMultilevel"/>
    <w:tmpl w:val="1422D240"/>
    <w:lvl w:ilvl="0" w:tplc="214A8D5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1D28CB"/>
    <w:multiLevelType w:val="hybridMultilevel"/>
    <w:tmpl w:val="D0166E5E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F60EAF"/>
    <w:multiLevelType w:val="hybridMultilevel"/>
    <w:tmpl w:val="0276CD5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652549"/>
    <w:multiLevelType w:val="hybridMultilevel"/>
    <w:tmpl w:val="7034DB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9F1451"/>
    <w:multiLevelType w:val="hybridMultilevel"/>
    <w:tmpl w:val="167AB3A0"/>
    <w:lvl w:ilvl="0" w:tplc="37C6F394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2C0D6B"/>
    <w:multiLevelType w:val="hybridMultilevel"/>
    <w:tmpl w:val="605AEE06"/>
    <w:lvl w:ilvl="0" w:tplc="DA1E5AF2">
      <w:start w:val="17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4B4FC0"/>
    <w:multiLevelType w:val="hybridMultilevel"/>
    <w:tmpl w:val="AD8A0A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A312EB"/>
    <w:multiLevelType w:val="hybridMultilevel"/>
    <w:tmpl w:val="58EA779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011A9A"/>
    <w:multiLevelType w:val="hybridMultilevel"/>
    <w:tmpl w:val="42ECDB90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8B522D"/>
    <w:multiLevelType w:val="hybridMultilevel"/>
    <w:tmpl w:val="098ECC94"/>
    <w:lvl w:ilvl="0" w:tplc="D75EED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640169"/>
    <w:multiLevelType w:val="hybridMultilevel"/>
    <w:tmpl w:val="BDE0D31C"/>
    <w:lvl w:ilvl="0" w:tplc="040E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0"/>
  </w:num>
  <w:num w:numId="3">
    <w:abstractNumId w:val="17"/>
  </w:num>
  <w:num w:numId="4">
    <w:abstractNumId w:val="7"/>
  </w:num>
  <w:num w:numId="5">
    <w:abstractNumId w:val="1"/>
  </w:num>
  <w:num w:numId="6">
    <w:abstractNumId w:val="13"/>
  </w:num>
  <w:num w:numId="7">
    <w:abstractNumId w:val="4"/>
  </w:num>
  <w:num w:numId="8">
    <w:abstractNumId w:val="5"/>
  </w:num>
  <w:num w:numId="9">
    <w:abstractNumId w:val="6"/>
  </w:num>
  <w:num w:numId="10">
    <w:abstractNumId w:val="9"/>
  </w:num>
  <w:num w:numId="11">
    <w:abstractNumId w:val="15"/>
  </w:num>
  <w:num w:numId="12">
    <w:abstractNumId w:val="10"/>
  </w:num>
  <w:num w:numId="13">
    <w:abstractNumId w:val="2"/>
  </w:num>
  <w:num w:numId="14">
    <w:abstractNumId w:val="3"/>
  </w:num>
  <w:num w:numId="15">
    <w:abstractNumId w:val="12"/>
  </w:num>
  <w:num w:numId="16">
    <w:abstractNumId w:val="8"/>
  </w:num>
  <w:num w:numId="17">
    <w:abstractNumId w:val="11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409"/>
    <w:rsid w:val="00024FE3"/>
    <w:rsid w:val="00057748"/>
    <w:rsid w:val="00076C4D"/>
    <w:rsid w:val="000A31EA"/>
    <w:rsid w:val="000A4C2E"/>
    <w:rsid w:val="000B0656"/>
    <w:rsid w:val="000F0F3C"/>
    <w:rsid w:val="00112DE2"/>
    <w:rsid w:val="001501D9"/>
    <w:rsid w:val="00155010"/>
    <w:rsid w:val="0018177E"/>
    <w:rsid w:val="00194680"/>
    <w:rsid w:val="001C4C7E"/>
    <w:rsid w:val="001D0C6E"/>
    <w:rsid w:val="001E400A"/>
    <w:rsid w:val="00205DC5"/>
    <w:rsid w:val="002131F6"/>
    <w:rsid w:val="00267C29"/>
    <w:rsid w:val="00271AF0"/>
    <w:rsid w:val="002810C0"/>
    <w:rsid w:val="002A1D02"/>
    <w:rsid w:val="002B0F77"/>
    <w:rsid w:val="002B750C"/>
    <w:rsid w:val="002F0FE8"/>
    <w:rsid w:val="003061EC"/>
    <w:rsid w:val="0032562E"/>
    <w:rsid w:val="00336723"/>
    <w:rsid w:val="0035350D"/>
    <w:rsid w:val="003571D9"/>
    <w:rsid w:val="00397DA7"/>
    <w:rsid w:val="003B0EEE"/>
    <w:rsid w:val="003C2BFB"/>
    <w:rsid w:val="003C6E80"/>
    <w:rsid w:val="00422078"/>
    <w:rsid w:val="004668E2"/>
    <w:rsid w:val="004A0A2A"/>
    <w:rsid w:val="004F0D9A"/>
    <w:rsid w:val="00542C86"/>
    <w:rsid w:val="00556455"/>
    <w:rsid w:val="005666B8"/>
    <w:rsid w:val="0056786E"/>
    <w:rsid w:val="00573890"/>
    <w:rsid w:val="0057437B"/>
    <w:rsid w:val="005B2AFD"/>
    <w:rsid w:val="005E023D"/>
    <w:rsid w:val="005F2D52"/>
    <w:rsid w:val="0063420B"/>
    <w:rsid w:val="0063561C"/>
    <w:rsid w:val="00672D9F"/>
    <w:rsid w:val="0068401D"/>
    <w:rsid w:val="00703382"/>
    <w:rsid w:val="00765288"/>
    <w:rsid w:val="00784FAF"/>
    <w:rsid w:val="007D1CC3"/>
    <w:rsid w:val="00842446"/>
    <w:rsid w:val="00856636"/>
    <w:rsid w:val="0086085C"/>
    <w:rsid w:val="008971D6"/>
    <w:rsid w:val="008B4055"/>
    <w:rsid w:val="008C644B"/>
    <w:rsid w:val="008D59D2"/>
    <w:rsid w:val="008E193E"/>
    <w:rsid w:val="008E440D"/>
    <w:rsid w:val="0092215C"/>
    <w:rsid w:val="00936780"/>
    <w:rsid w:val="00945C87"/>
    <w:rsid w:val="0095229A"/>
    <w:rsid w:val="009B2A83"/>
    <w:rsid w:val="009C7937"/>
    <w:rsid w:val="00A16EDE"/>
    <w:rsid w:val="00A63BA7"/>
    <w:rsid w:val="00A80AA2"/>
    <w:rsid w:val="00A95938"/>
    <w:rsid w:val="00AA0A17"/>
    <w:rsid w:val="00AA6C59"/>
    <w:rsid w:val="00AE6CEB"/>
    <w:rsid w:val="00AF1F33"/>
    <w:rsid w:val="00B24169"/>
    <w:rsid w:val="00B45038"/>
    <w:rsid w:val="00B518FA"/>
    <w:rsid w:val="00B54611"/>
    <w:rsid w:val="00B715E5"/>
    <w:rsid w:val="00B721CF"/>
    <w:rsid w:val="00B803CE"/>
    <w:rsid w:val="00B8120D"/>
    <w:rsid w:val="00B909F4"/>
    <w:rsid w:val="00BB256A"/>
    <w:rsid w:val="00BD4002"/>
    <w:rsid w:val="00BE789B"/>
    <w:rsid w:val="00C8460A"/>
    <w:rsid w:val="00C863EA"/>
    <w:rsid w:val="00CD46E9"/>
    <w:rsid w:val="00CE5BC3"/>
    <w:rsid w:val="00D0447B"/>
    <w:rsid w:val="00D06BC0"/>
    <w:rsid w:val="00D17AF1"/>
    <w:rsid w:val="00D62157"/>
    <w:rsid w:val="00DA7409"/>
    <w:rsid w:val="00DA77A2"/>
    <w:rsid w:val="00DB4FA6"/>
    <w:rsid w:val="00E25BEB"/>
    <w:rsid w:val="00E3344B"/>
    <w:rsid w:val="00E432FE"/>
    <w:rsid w:val="00E5564F"/>
    <w:rsid w:val="00E816E0"/>
    <w:rsid w:val="00EB3A4D"/>
    <w:rsid w:val="00ED614C"/>
    <w:rsid w:val="00EF097C"/>
    <w:rsid w:val="00F00FA8"/>
    <w:rsid w:val="00F17A9F"/>
    <w:rsid w:val="00F271C2"/>
    <w:rsid w:val="00F52CF9"/>
    <w:rsid w:val="00F85CA9"/>
    <w:rsid w:val="00FC7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C0BE8"/>
  <w15:chartTrackingRefBased/>
  <w15:docId w15:val="{252E3BA6-ECDE-483F-8475-35A900B09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84FAF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EF097C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EF097C"/>
    <w:rPr>
      <w:color w:val="605E5C"/>
      <w:shd w:val="clear" w:color="auto" w:fill="E1DFDD"/>
    </w:rPr>
  </w:style>
  <w:style w:type="table" w:styleId="Rcsostblzat">
    <w:name w:val="Table Grid"/>
    <w:basedOn w:val="Normltblzat"/>
    <w:uiPriority w:val="39"/>
    <w:rsid w:val="005738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76C4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8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032731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89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009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46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812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9715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868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025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355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2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688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684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367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314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288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888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93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1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799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12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21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35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250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400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38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3250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764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661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867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078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786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121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95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206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764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6319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652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50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691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40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233961">
          <w:marLeft w:val="-225"/>
          <w:marRight w:val="0"/>
          <w:marTop w:val="0"/>
          <w:marBottom w:val="0"/>
          <w:divBdr>
            <w:top w:val="single" w:sz="6" w:space="0" w:color="D1AF79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74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282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0697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02107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459862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49529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892264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098071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619191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83093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821943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73690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714838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96746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016472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172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785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32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3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5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64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7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56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4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75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94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20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34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26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6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8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6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98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47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5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66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70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6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1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10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1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5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22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63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7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00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1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62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9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3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62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8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95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9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91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3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83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557</Words>
  <Characters>3849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Mosolygó-Kiss Ágnes</dc:creator>
  <cp:keywords/>
  <dc:description/>
  <cp:lastModifiedBy>Mosolygó-Kiss Ágnes</cp:lastModifiedBy>
  <cp:revision>4</cp:revision>
  <dcterms:created xsi:type="dcterms:W3CDTF">2020-09-15T20:57:00Z</dcterms:created>
  <dcterms:modified xsi:type="dcterms:W3CDTF">2020-09-15T21:09:00Z</dcterms:modified>
</cp:coreProperties>
</file>